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7" w:rsidRPr="001F4CF7" w:rsidRDefault="001F4CF7" w:rsidP="001F4CF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CF7">
        <w:rPr>
          <w:rFonts w:ascii="Times New Roman" w:hAnsi="Times New Roman" w:cs="Times New Roman"/>
          <w:sz w:val="28"/>
          <w:szCs w:val="28"/>
        </w:rPr>
        <w:t xml:space="preserve"> </w:t>
      </w:r>
      <w:r w:rsidR="009E7A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4C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сбора и накопления ртутьсодержащих ламп </w:t>
      </w:r>
    </w:p>
    <w:p w:rsidR="001F4CF7" w:rsidRPr="001F4CF7" w:rsidRDefault="001F4CF7" w:rsidP="0096305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4CF7">
        <w:rPr>
          <w:rFonts w:ascii="Times New Roman" w:hAnsi="Times New Roman" w:cs="Times New Roman"/>
          <w:sz w:val="28"/>
          <w:szCs w:val="28"/>
        </w:rPr>
        <w:t xml:space="preserve">Лампы ртутные, ртутно-кварцевые, люминесцентные, утратившие потребительские свойства относятся к I классу опасности. </w:t>
      </w:r>
    </w:p>
    <w:p w:rsidR="009E7AFC" w:rsidRPr="006C5E14" w:rsidRDefault="009E7AFC" w:rsidP="009E7AF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1F4CF7" w:rsidRPr="001F4CF7">
        <w:rPr>
          <w:rFonts w:ascii="Times New Roman" w:hAnsi="Times New Roman" w:cs="Times New Roman"/>
          <w:sz w:val="28"/>
          <w:szCs w:val="28"/>
        </w:rPr>
        <w:t xml:space="preserve"> 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срока службы лампу </w:t>
      </w:r>
      <w:r w:rsidRPr="006C5E1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ЗАПРЕЩЕНО</w:t>
      </w:r>
      <w:r w:rsidRPr="006C5E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выбрасывать в контейнер. Разбиваясь, лампа выделяет пары ртути, которые могут вызвать тяжелое отравление. Если человек постоянно подвергается пагубному воздействию паров ртути, то ртуть накапливается в его организме, поражая нервную систему и другие внутренние органы.</w:t>
      </w:r>
    </w:p>
    <w:p w:rsidR="009E7AFC" w:rsidRPr="006C5E14" w:rsidRDefault="009E7AFC" w:rsidP="009E7AF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небезразлично здоровье,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выкидывайте люминесцентные лампы в мусоропровод и мусорные баки, и тем более не разбивайте их в помещении и на улице</w:t>
      </w:r>
    </w:p>
    <w:p w:rsidR="009E7AFC" w:rsidRDefault="001F4CF7" w:rsidP="009E7AF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7AFC">
        <w:rPr>
          <w:rFonts w:ascii="Times New Roman" w:hAnsi="Times New Roman" w:cs="Times New Roman"/>
          <w:sz w:val="28"/>
          <w:szCs w:val="28"/>
        </w:rPr>
        <w:t>Главным условием при сборе отработанных ртутьсодержащих ламп является сохранение их герметичности. Одна разбитая лампа, содержащая ртуть в количестве 0,1 г делает непригодным для дыхания воздух в помещении объемом 5000 м3 .</w:t>
      </w:r>
    </w:p>
    <w:p w:rsidR="001F4CF7" w:rsidRPr="009E7AFC" w:rsidRDefault="001F4CF7" w:rsidP="009E7AF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1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9E7AFC">
        <w:rPr>
          <w:rFonts w:ascii="Times New Roman" w:hAnsi="Times New Roman" w:cs="Times New Roman"/>
          <w:sz w:val="28"/>
          <w:szCs w:val="28"/>
        </w:rPr>
        <w:t xml:space="preserve">Лампы ртутные, ртутно-кварцевые, люминесцентные, утратившие потребительские свойства подлежат сбору, накоплению и передаче лицензированным организациям на утилизацию. </w:t>
      </w:r>
    </w:p>
    <w:p w:rsidR="001F4CF7" w:rsidRPr="009E7AFC" w:rsidRDefault="009E7AFC" w:rsidP="009E7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1F4CF7" w:rsidRPr="009E7AFC">
        <w:rPr>
          <w:rFonts w:ascii="Times New Roman" w:hAnsi="Times New Roman" w:cs="Times New Roman"/>
          <w:sz w:val="28"/>
          <w:szCs w:val="28"/>
        </w:rPr>
        <w:t xml:space="preserve"> Тарой для сбора, накопления и транспортирования ламп являются герметичные контейнеры, целые картонные коробки от ламп типа ЛБ, ДРЛ, картонные, фанерные коробки, коробки из ДСП, полиэтиленовые мешки.</w:t>
      </w:r>
    </w:p>
    <w:p w:rsidR="00BF0F8C" w:rsidRPr="009E7AFC" w:rsidRDefault="009E7AFC" w:rsidP="009E7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9E7AFC">
        <w:rPr>
          <w:rFonts w:ascii="Times New Roman" w:hAnsi="Times New Roman" w:cs="Times New Roman"/>
          <w:b/>
          <w:sz w:val="28"/>
          <w:szCs w:val="28"/>
        </w:rPr>
        <w:t>.</w:t>
      </w:r>
      <w:r w:rsidR="001F4CF7" w:rsidRPr="009E7AFC">
        <w:rPr>
          <w:rFonts w:ascii="Times New Roman" w:hAnsi="Times New Roman" w:cs="Times New Roman"/>
          <w:b/>
          <w:sz w:val="28"/>
          <w:szCs w:val="28"/>
        </w:rPr>
        <w:t xml:space="preserve"> Накопление ламп организовано в отдельном техническом помещении управляющей организации ЗАО «ЖЭК» по адресу: г. Троицк, ул. Монтажников</w:t>
      </w:r>
      <w:proofErr w:type="gramStart"/>
      <w:r w:rsidR="001F4CF7" w:rsidRPr="009E7AFC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="001F4CF7" w:rsidRPr="009E7AFC">
        <w:rPr>
          <w:rFonts w:ascii="Times New Roman" w:hAnsi="Times New Roman" w:cs="Times New Roman"/>
          <w:b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E14" w:rsidRDefault="006C5E14" w:rsidP="006C5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E14" w:rsidRDefault="00FC4B85" w:rsidP="006C5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14" w:rsidRDefault="006C5E14" w:rsidP="006C5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E14" w:rsidRDefault="006C5E14" w:rsidP="006C5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E14" w:rsidRDefault="006C5E14" w:rsidP="006C5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E14" w:rsidRDefault="006C5E14" w:rsidP="006C5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E14" w:rsidRDefault="006C5E14" w:rsidP="006C5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E14" w:rsidRDefault="006C5E14" w:rsidP="00963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E14" w:rsidRPr="006C5E14" w:rsidRDefault="006C5E14" w:rsidP="006C5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E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ПРАВИЛА</w:t>
      </w:r>
    </w:p>
    <w:p w:rsidR="006C5E14" w:rsidRPr="006C5E14" w:rsidRDefault="006C5E14" w:rsidP="006C5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БЕЗОПАСНОГО ИСПОЛЬЗОВАНИЯ ЭНЕРГОСБЕРЕГАЮЩИХ ЛЮМИНЕСЦЕНТНЫХ РТУТЬСОДЕРЖАЩИХ ЛАМП</w:t>
      </w:r>
    </w:p>
    <w:p w:rsidR="006C5E14" w:rsidRPr="006C5E14" w:rsidRDefault="006C5E14" w:rsidP="006C5E14">
      <w:pPr>
        <w:shd w:val="clear" w:color="auto" w:fill="FFFFFF"/>
        <w:spacing w:before="100" w:beforeAutospacing="1" w:after="100" w:afterAutospacing="1" w:line="240" w:lineRule="auto"/>
        <w:ind w:left="20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Информация об опасности энергосберегающих ламп</w:t>
      </w:r>
    </w:p>
    <w:p w:rsidR="006C5E14" w:rsidRPr="006C5E14" w:rsidRDefault="008E7B9A" w:rsidP="008E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Ртуть - самый важный компонент энергосберегающих компактных люминесцентных ламп (КЛ ламп), который позволяет им быть эффективными источниками света. По гигиенической классификации ртуть относится к первому классу опасности (чрезвычайно опасное химическое вещество). 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Даже небольшая компактная лампа содержит 2-7 мг ртути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Разрушенная или повреждённая колба лампы высвобождает пары ртути, которые могут вызвать тяжёлое отравление. Предельно допустимая концентрация ртути в атмосферном воздухе и воздухе жилых, общественных помещений составляет 0,0003 мг/м3. В условиях закрытого помещения в результате повреждения одной лампы возможно достижение концентрации паров ртути в воздухе превышающее предельно допустимую концентрацию более чем в 160 раз.</w:t>
      </w:r>
    </w:p>
    <w:p w:rsidR="006C5E14" w:rsidRPr="006C5E14" w:rsidRDefault="006C5E14" w:rsidP="008E7B9A">
      <w:pPr>
        <w:shd w:val="clear" w:color="auto" w:fill="FFFFFF"/>
        <w:spacing w:before="100" w:beforeAutospacing="1" w:after="100" w:afterAutospacing="1" w:line="240" w:lineRule="auto"/>
        <w:ind w:right="-1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Проникновение ртути в организм чаще происходит именно при вдыхании её паров, не имеющих запаха, с дальнейшим поражением нервной системы, печени, почек, желудочно-кишечного тракта. Поэтому главная опасност</w:t>
      </w:r>
      <w:proofErr w:type="gramStart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разрушение лампы.</w:t>
      </w:r>
    </w:p>
    <w:p w:rsidR="006C5E14" w:rsidRPr="006C5E14" w:rsidRDefault="008E7B9A" w:rsidP="008E7B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Недопустимо выбрасывать обработанные энергосберегающие лампы вместе с обычным мусором, превращая его в ртутьсодержащие отходы, которые загрязняют </w:t>
      </w:r>
      <w:r w:rsidR="006C5E14" w:rsidRPr="008E7B9A">
        <w:rPr>
          <w:rFonts w:ascii="Times New Roman" w:eastAsia="Times New Roman" w:hAnsi="Times New Roman" w:cs="Times New Roman"/>
          <w:b/>
          <w:smallCaps/>
          <w:color w:val="000000"/>
          <w:sz w:val="28"/>
          <w:lang w:eastAsia="ru-RU"/>
        </w:rPr>
        <w:t>ртутными </w:t>
      </w:r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дарами подъезды жилых домов. Накапливаясь во дворах и попадая на полигоны ТБО. ртуть из мусора</w:t>
      </w:r>
      <w:proofErr w:type="gramStart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proofErr w:type="gramEnd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gramEnd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результате деятельности микроорганизмов преобразуется в растворимую в воде и намного </w:t>
      </w:r>
      <w:r w:rsidR="006C5E14" w:rsidRPr="006C5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олее токсичную </w:t>
      </w:r>
      <w:proofErr w:type="spellStart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метилртуть</w:t>
      </w:r>
      <w:proofErr w:type="spellEnd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которая заражает окружающую среду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6C5E14" w:rsidRPr="006C5E14" w:rsidRDefault="008E7B9A" w:rsidP="008E7B9A">
      <w:pPr>
        <w:shd w:val="clear" w:color="auto" w:fill="FFFFFF"/>
        <w:spacing w:before="100" w:beforeAutospacing="1" w:after="100" w:afterAutospacing="1" w:line="240" w:lineRule="auto"/>
        <w:ind w:left="2046" w:right="-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7B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</w:t>
      </w:r>
      <w:r w:rsidR="006C5E14" w:rsidRPr="008E7B9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Общее правило</w:t>
      </w:r>
    </w:p>
    <w:p w:rsidR="006C5E14" w:rsidRPr="006C5E14" w:rsidRDefault="006C5E14" w:rsidP="008E7B9A">
      <w:pPr>
        <w:shd w:val="clear" w:color="auto" w:fill="FFFFFF"/>
        <w:spacing w:before="100" w:beforeAutospacing="1" w:after="100" w:afterAutospacing="1" w:line="240" w:lineRule="auto"/>
        <w:ind w:right="-1" w:firstLine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Обращайтесь с энергосберегающими лампами осторожно, чтобы не разрушить или повредить колбу лампы в процессе установки. Всегда удерживайте энергосберегающую лампу за основание во время установки в патрон и извлечения из него.</w:t>
      </w:r>
    </w:p>
    <w:p w:rsidR="006C5E14" w:rsidRPr="006C5E14" w:rsidRDefault="006C5E14" w:rsidP="008E7B9A">
      <w:pPr>
        <w:shd w:val="clear" w:color="auto" w:fill="FFFFFF"/>
        <w:spacing w:before="100" w:beforeAutospacing="1" w:after="100" w:afterAutospacing="1" w:line="240" w:lineRule="auto"/>
        <w:ind w:left="2061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Что делать при разрушении ламп</w:t>
      </w:r>
      <w:proofErr w:type="gramStart"/>
      <w:r w:rsidRPr="006C5E1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?</w:t>
      </w:r>
      <w:proofErr w:type="gramEnd"/>
    </w:p>
    <w:p w:rsidR="006C5E14" w:rsidRPr="006C5E14" w:rsidRDefault="006C5E14" w:rsidP="008E7B9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*​ 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окно и покиньте комнату на 15 минут.</w:t>
      </w:r>
    </w:p>
    <w:p w:rsidR="006C5E14" w:rsidRPr="006C5E14" w:rsidRDefault="006C5E14" w:rsidP="008E7B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*​ 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надев одноразовые пластиковые или резиновые перчатки, осторожно соберите осколки лампы, при помощи жесткой бумаги, поместите их в пластиковый пакет.</w:t>
      </w:r>
    </w:p>
    <w:p w:rsidR="006C5E14" w:rsidRPr="006C5E14" w:rsidRDefault="006C5E14" w:rsidP="008E7B9A">
      <w:p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*​ 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следует начинать с периферии загрязненного участка </w:t>
      </w:r>
      <w:proofErr w:type="gramStart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по направлению к центру.</w:t>
      </w:r>
    </w:p>
    <w:p w:rsidR="006C5E14" w:rsidRPr="006C5E14" w:rsidRDefault="006C5E14" w:rsidP="008E7B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*​ 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Проведите влажную уборку помещения с использованием бытовых хлорсодержащих препаратов (Белизна, </w:t>
      </w:r>
      <w:proofErr w:type="spellStart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Доместос</w:t>
      </w:r>
      <w:proofErr w:type="spellEnd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 Обувь протрите влажным бумажным полотенцем.</w:t>
      </w:r>
    </w:p>
    <w:p w:rsidR="006C5E14" w:rsidRPr="006C5E14" w:rsidRDefault="006C5E14" w:rsidP="008E7B9A">
      <w:p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*​ 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в процессе устранения ртутного загрязнения бумага, губки, тряпки, липкая лента, бумажные полотенца, которые становятся ртутьсодержащие отходы, поместите в полиэтиленовый пакет.</w:t>
      </w:r>
    </w:p>
    <w:p w:rsidR="006C5E14" w:rsidRPr="006C5E14" w:rsidRDefault="006C5E14" w:rsidP="008E7B9A">
      <w:pPr>
        <w:shd w:val="clear" w:color="auto" w:fill="FFFFFF"/>
        <w:spacing w:before="9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*​ 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с осколками лампы и изделиями, использованными в процессе уборки помещения, сдайте в специализированное предприятие на переработку.</w:t>
      </w:r>
      <w:r w:rsidRPr="006C5E14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Одежду, постельное белье, все, на что попали осколки лампы, поместите в полиэтиленовый мешок. Возможность дальнейшей эксплуатации этих изделий определяется после консультации </w:t>
      </w:r>
      <w:proofErr w:type="gramStart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специализированной организацией.</w:t>
      </w:r>
    </w:p>
    <w:p w:rsidR="006C5E14" w:rsidRPr="006C5E14" w:rsidRDefault="008E7B9A" w:rsidP="008E7B9A">
      <w:pPr>
        <w:shd w:val="clear" w:color="auto" w:fill="FFFFFF"/>
        <w:spacing w:before="9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</w:t>
      </w:r>
      <w:proofErr w:type="spellStart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демеркуризационных</w:t>
      </w:r>
      <w:proofErr w:type="spellEnd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провести определение концентрации паров ртути в воздухе на соответствие ПДК (ПДК=0,003 мг/куб</w:t>
      </w:r>
      <w:proofErr w:type="gramStart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етр). Обследование проводится специалистами аккредитованных лабораторий.</w:t>
      </w:r>
    </w:p>
    <w:p w:rsidR="006C5E14" w:rsidRPr="006C5E14" w:rsidRDefault="006C5E14" w:rsidP="008E7B9A">
      <w:pPr>
        <w:shd w:val="clear" w:color="auto" w:fill="FFFFFF"/>
        <w:spacing w:before="100" w:beforeAutospacing="1" w:after="100" w:afterAutospacing="1" w:line="240" w:lineRule="auto"/>
        <w:ind w:right="-1" w:firstLine="17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КАТЕГОРИЧЕСКИ ЗАПРЕЩАЕТСЯ:</w:t>
      </w:r>
    </w:p>
    <w:p w:rsidR="006C5E14" w:rsidRPr="006C5E14" w:rsidRDefault="006C5E14" w:rsidP="008E7B9A">
      <w:pPr>
        <w:shd w:val="clear" w:color="auto" w:fill="FFFFFF"/>
        <w:spacing w:before="4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6C5E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использовать в работе пылесос, щетку, веник;</w:t>
      </w:r>
    </w:p>
    <w:p w:rsidR="006C5E14" w:rsidRPr="006C5E14" w:rsidRDefault="006C5E14" w:rsidP="0096305D">
      <w:pPr>
        <w:shd w:val="clear" w:color="auto" w:fill="FFFFFF"/>
        <w:spacing w:before="9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6C5E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сбрасывать ртутьсодержащие отходы в канализацию или в мусоропроводы.</w:t>
      </w:r>
    </w:p>
    <w:p w:rsidR="006C5E14" w:rsidRDefault="006C5E14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5D" w:rsidRPr="0096305D" w:rsidRDefault="0096305D" w:rsidP="006C5E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96305D" w:rsidRPr="0096305D" w:rsidSect="008E7B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7D8"/>
    <w:multiLevelType w:val="hybridMultilevel"/>
    <w:tmpl w:val="9D7ACB9A"/>
    <w:lvl w:ilvl="0" w:tplc="E88257F4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F624359"/>
    <w:multiLevelType w:val="hybridMultilevel"/>
    <w:tmpl w:val="8716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F7"/>
    <w:rsid w:val="001F4CF7"/>
    <w:rsid w:val="00397F59"/>
    <w:rsid w:val="006C5E14"/>
    <w:rsid w:val="00727371"/>
    <w:rsid w:val="008E7B9A"/>
    <w:rsid w:val="0096305D"/>
    <w:rsid w:val="009E7AFC"/>
    <w:rsid w:val="00BF0F8C"/>
    <w:rsid w:val="00DA406D"/>
    <w:rsid w:val="00E44253"/>
    <w:rsid w:val="00FC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F7"/>
    <w:pPr>
      <w:ind w:left="720"/>
      <w:contextualSpacing/>
    </w:pPr>
  </w:style>
  <w:style w:type="paragraph" w:customStyle="1" w:styleId="p3">
    <w:name w:val="p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C5E14"/>
  </w:style>
  <w:style w:type="paragraph" w:customStyle="1" w:styleId="p2">
    <w:name w:val="p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C5E14"/>
  </w:style>
  <w:style w:type="paragraph" w:customStyle="1" w:styleId="p4">
    <w:name w:val="p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C5E14"/>
  </w:style>
  <w:style w:type="paragraph" w:customStyle="1" w:styleId="p5">
    <w:name w:val="p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C5E14"/>
  </w:style>
  <w:style w:type="paragraph" w:customStyle="1" w:styleId="p6">
    <w:name w:val="p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C5E14"/>
  </w:style>
  <w:style w:type="paragraph" w:customStyle="1" w:styleId="p8">
    <w:name w:val="p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C5E14"/>
  </w:style>
  <w:style w:type="paragraph" w:customStyle="1" w:styleId="p12">
    <w:name w:val="p1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C5E14"/>
  </w:style>
  <w:style w:type="paragraph" w:customStyle="1" w:styleId="p17">
    <w:name w:val="p1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6C5E14"/>
  </w:style>
  <w:style w:type="paragraph" w:customStyle="1" w:styleId="p21">
    <w:name w:val="p2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C5E14"/>
  </w:style>
  <w:style w:type="paragraph" w:customStyle="1" w:styleId="p22">
    <w:name w:val="p2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C5E14"/>
  </w:style>
  <w:style w:type="paragraph" w:customStyle="1" w:styleId="p56">
    <w:name w:val="p5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824">
          <w:marLeft w:val="1394"/>
          <w:marRight w:val="1001"/>
          <w:marTop w:val="708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1398"/>
          <w:marRight w:val="1428"/>
          <w:marTop w:val="14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42">
          <w:marLeft w:val="3246"/>
          <w:marRight w:val="1495"/>
          <w:marTop w:val="14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691">
          <w:marLeft w:val="1398"/>
          <w:marRight w:val="1428"/>
          <w:marTop w:val="14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БорисенкоЕ</dc:creator>
  <cp:keywords/>
  <dc:description/>
  <cp:lastModifiedBy>Вакалюк</cp:lastModifiedBy>
  <cp:revision>6</cp:revision>
  <dcterms:created xsi:type="dcterms:W3CDTF">2018-04-24T11:34:00Z</dcterms:created>
  <dcterms:modified xsi:type="dcterms:W3CDTF">2018-05-17T06:52:00Z</dcterms:modified>
</cp:coreProperties>
</file>